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1F" w:rsidRPr="0003412D" w:rsidRDefault="0091721F" w:rsidP="0091721F">
      <w:pPr>
        <w:pStyle w:val="1"/>
        <w:spacing w:line="560" w:lineRule="exact"/>
        <w:rPr>
          <w:rFonts w:ascii="Times New Roman" w:eastAsia="黑体" w:hAnsi="Times New Roman"/>
          <w:sz w:val="28"/>
          <w:szCs w:val="28"/>
        </w:rPr>
      </w:pPr>
      <w:bookmarkStart w:id="0" w:name="_GoBack"/>
      <w:bookmarkEnd w:id="0"/>
      <w:r w:rsidRPr="0003412D">
        <w:rPr>
          <w:rFonts w:ascii="Times New Roman" w:eastAsia="黑体" w:hAnsi="Times New Roman" w:hint="eastAsia"/>
          <w:sz w:val="28"/>
          <w:szCs w:val="28"/>
          <w:lang w:val="en-US"/>
        </w:rPr>
        <w:t>附件</w:t>
      </w:r>
      <w:r w:rsidRPr="0003412D">
        <w:rPr>
          <w:rFonts w:ascii="Times New Roman" w:eastAsia="黑体" w:hAnsi="Times New Roman"/>
          <w:sz w:val="28"/>
          <w:szCs w:val="28"/>
          <w:lang w:val="en-US"/>
        </w:rPr>
        <w:t>3</w:t>
      </w:r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kern w:val="2"/>
          <w:sz w:val="36"/>
          <w:szCs w:val="36"/>
          <w:lang w:val="en-US"/>
        </w:rPr>
      </w:pP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学前教育专业认证标准</w:t>
      </w:r>
      <w:proofErr w:type="spellEnd"/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kern w:val="2"/>
          <w:sz w:val="36"/>
          <w:szCs w:val="36"/>
          <w:lang w:val="en-US"/>
        </w:rPr>
      </w:pPr>
      <w:r w:rsidRPr="0003412D">
        <w:rPr>
          <w:rFonts w:ascii="Times New Roman" w:eastAsia="方正小标宋简体" w:hAnsi="Times New Roman" w:hint="eastAsia"/>
          <w:kern w:val="2"/>
          <w:sz w:val="36"/>
          <w:szCs w:val="36"/>
          <w:lang w:val="en-US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kern w:val="2"/>
          <w:sz w:val="36"/>
          <w:szCs w:val="36"/>
          <w:lang w:val="en-US"/>
        </w:rPr>
        <w:t>第一级</w:t>
      </w:r>
      <w:proofErr w:type="spellEnd"/>
      <w:r w:rsidRPr="0003412D">
        <w:rPr>
          <w:rFonts w:ascii="Times New Roman" w:eastAsia="方正小标宋简体" w:hAnsi="Times New Roman" w:hint="eastAsia"/>
          <w:kern w:val="2"/>
          <w:sz w:val="36"/>
          <w:szCs w:val="36"/>
          <w:lang w:val="en-US"/>
        </w:rPr>
        <w:t>）</w:t>
      </w: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《学前教育专业认证标准（第一级）》是国家对学前教育专业办学的基本要求，主要依据国家教育法规和幼儿园教师专业标准、教师教育课程标准</w:t>
      </w:r>
      <w:r>
        <w:rPr>
          <w:rFonts w:eastAsia="仿宋_GB2312" w:hint="eastAsia"/>
          <w:sz w:val="32"/>
          <w:szCs w:val="32"/>
        </w:rPr>
        <w:t>、专业教学相关标准</w:t>
      </w:r>
      <w:r w:rsidRPr="0003412D">
        <w:rPr>
          <w:rFonts w:eastAsia="仿宋_GB2312" w:hint="eastAsia"/>
          <w:sz w:val="32"/>
          <w:szCs w:val="32"/>
        </w:rPr>
        <w:t>制定。</w:t>
      </w: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本标准适用于普通高等学校培养幼儿园教师的本、专科学前教育专业。</w:t>
      </w:r>
    </w:p>
    <w:p w:rsidR="0091721F" w:rsidRPr="0003412D" w:rsidRDefault="0091721F" w:rsidP="0091721F">
      <w:pPr>
        <w:adjustRightInd w:val="0"/>
        <w:snapToGrid w:val="0"/>
        <w:spacing w:beforeLines="50" w:before="156" w:line="560" w:lineRule="exact"/>
        <w:ind w:firstLineChars="200" w:firstLine="640"/>
        <w:rPr>
          <w:rFonts w:eastAsia="方正仿宋简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3093"/>
        <w:gridCol w:w="4278"/>
      </w:tblGrid>
      <w:tr w:rsidR="0091721F" w:rsidRPr="00582613" w:rsidTr="00CC5C35">
        <w:trPr>
          <w:cantSplit/>
          <w:trHeight w:val="841"/>
          <w:tblHeader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bCs/>
                <w:kern w:val="0"/>
                <w:sz w:val="32"/>
                <w:szCs w:val="32"/>
              </w:rPr>
              <w:t>维度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bCs/>
                <w:kern w:val="0"/>
                <w:sz w:val="32"/>
                <w:szCs w:val="32"/>
              </w:rPr>
              <w:t>监测指标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bCs/>
                <w:kern w:val="0"/>
                <w:sz w:val="32"/>
                <w:szCs w:val="32"/>
              </w:rPr>
              <w:t>参考标准</w:t>
            </w:r>
          </w:p>
        </w:tc>
      </w:tr>
      <w:tr w:rsidR="0091721F" w:rsidRPr="00582613" w:rsidTr="00CC5C35">
        <w:trPr>
          <w:cantSplit/>
          <w:trHeight w:val="336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课程与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教师教育课程学分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必修课</w:t>
            </w:r>
            <w:r w:rsidRPr="0003412D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44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学分（三年制专科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40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学分、五年制专科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50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学分）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总学分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64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学分（三年制专科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学分，五年制专科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72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学分）</w:t>
            </w:r>
          </w:p>
        </w:tc>
      </w:tr>
      <w:tr w:rsidR="0091721F" w:rsidRPr="00582613" w:rsidTr="00CC5C35">
        <w:trPr>
          <w:cantSplit/>
          <w:trHeight w:val="285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人文社会与科学素养课程学分占总学分比例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10%</w:t>
            </w:r>
          </w:p>
        </w:tc>
      </w:tr>
      <w:tr w:rsidR="0091721F" w:rsidRPr="00582613" w:rsidTr="00CC5C35">
        <w:trPr>
          <w:cantSplit/>
          <w:trHeight w:val="567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支撑幼儿园各领域教育的相关课程学分占总学分比例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[20]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20%</w:t>
            </w:r>
          </w:p>
        </w:tc>
      </w:tr>
      <w:tr w:rsidR="0091721F" w:rsidRPr="00582613" w:rsidTr="00CC5C35">
        <w:trPr>
          <w:cantSplit/>
          <w:trHeight w:val="96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合作与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实践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教育实践时间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[2]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18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周</w:t>
            </w:r>
          </w:p>
        </w:tc>
      </w:tr>
      <w:tr w:rsidR="0091721F" w:rsidRPr="00582613" w:rsidTr="00CC5C35">
        <w:trPr>
          <w:cantSplit/>
          <w:trHeight w:val="72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实习生数与教育实践基地数比例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[3][4]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仿宋_GB2312" w:eastAsia="仿宋_GB2312" w:hint="eastAsia"/>
                <w:kern w:val="0"/>
                <w:sz w:val="30"/>
                <w:szCs w:val="30"/>
              </w:rPr>
              <w:t>≤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20:1</w:t>
            </w:r>
          </w:p>
        </w:tc>
      </w:tr>
      <w:tr w:rsidR="0091721F" w:rsidRPr="00582613" w:rsidTr="00CC5C35">
        <w:trPr>
          <w:cantSplit/>
          <w:trHeight w:val="138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lastRenderedPageBreak/>
              <w:t>师资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队伍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生师比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[5]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仿宋_GB2312" w:eastAsia="仿宋_GB2312" w:hint="eastAsia"/>
                <w:kern w:val="0"/>
                <w:sz w:val="30"/>
                <w:szCs w:val="30"/>
              </w:rPr>
              <w:t>≤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18:1</w:t>
            </w:r>
          </w:p>
        </w:tc>
      </w:tr>
      <w:tr w:rsidR="0091721F" w:rsidRPr="00582613" w:rsidTr="00CC5C35">
        <w:trPr>
          <w:cantSplit/>
          <w:trHeight w:val="9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专任教师占本专业教师比例</w:t>
            </w:r>
            <w:r w:rsidRPr="0003412D">
              <w:rPr>
                <w:rFonts w:eastAsia="仿宋"/>
                <w:kern w:val="0"/>
                <w:sz w:val="30"/>
                <w:szCs w:val="30"/>
                <w:vertAlign w:val="superscript"/>
              </w:rPr>
              <w:t>[6]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60%</w:t>
            </w:r>
          </w:p>
        </w:tc>
      </w:tr>
      <w:tr w:rsidR="0091721F" w:rsidRPr="00582613" w:rsidTr="00CC5C35">
        <w:trPr>
          <w:cantSplit/>
          <w:trHeight w:val="218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具有高级职称教师占专任教师比例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[8]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具有</w:t>
            </w:r>
            <w:proofErr w:type="gramStart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硕</w:t>
            </w:r>
            <w:proofErr w:type="gramEnd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博士学位教师占专任教师比例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[9]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60%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（专科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30%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）</w:t>
            </w:r>
          </w:p>
        </w:tc>
      </w:tr>
      <w:tr w:rsidR="0091721F" w:rsidRPr="00582613" w:rsidTr="00CC5C35">
        <w:trPr>
          <w:cantSplit/>
          <w:trHeight w:val="26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幼儿园兼职教师占教师教育课程教师比例</w:t>
            </w:r>
            <w:r w:rsidRPr="0003412D">
              <w:rPr>
                <w:rFonts w:eastAsia="仿宋"/>
                <w:kern w:val="0"/>
                <w:sz w:val="30"/>
                <w:szCs w:val="30"/>
                <w:vertAlign w:val="superscript"/>
              </w:rPr>
              <w:t>[10]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20%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支持</w:t>
            </w:r>
          </w:p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条件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教学日常运行支出占生均拨款总额与学费收入之和的比例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[11][12][13]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13%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</w:t>
            </w:r>
            <w:proofErr w:type="gramStart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均教学</w:t>
            </w:r>
            <w:proofErr w:type="gramEnd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日常运行支出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</w:p>
        </w:tc>
      </w:tr>
      <w:tr w:rsidR="0091721F" w:rsidRPr="00582613" w:rsidTr="00CC5C35">
        <w:trPr>
          <w:cantSplit/>
          <w:trHeight w:val="70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生均教育实践经费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[14]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</w:p>
        </w:tc>
      </w:tr>
      <w:tr w:rsidR="0091721F" w:rsidRPr="00582613" w:rsidTr="00CC5C35">
        <w:trPr>
          <w:cantSplit/>
          <w:trHeight w:val="636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生均教育类纸质图书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[15]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30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册</w:t>
            </w:r>
          </w:p>
        </w:tc>
      </w:tr>
      <w:tr w:rsidR="0091721F" w:rsidRPr="00582613" w:rsidTr="00CC5C35">
        <w:trPr>
          <w:cantSplit/>
          <w:trHeight w:val="469"/>
          <w:jc w:val="center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每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个实习生配备教师教学参考书</w:t>
            </w:r>
            <w:r w:rsidRPr="00896BAC">
              <w:rPr>
                <w:rFonts w:ascii="仿宋_GB2312" w:eastAsia="仿宋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套</w:t>
            </w:r>
          </w:p>
        </w:tc>
      </w:tr>
      <w:tr w:rsidR="0091721F" w:rsidRPr="00582613" w:rsidTr="00CC5C35">
        <w:trPr>
          <w:cantSplit/>
          <w:trHeight w:val="87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1F" w:rsidRPr="0003412D" w:rsidRDefault="0091721F" w:rsidP="00CC5C35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保育实践、实验教学、教学技能训练、艺术技能训练（舞蹈、美术、钢琴等）等教学设施</w:t>
            </w:r>
          </w:p>
        </w:tc>
        <w:tc>
          <w:tcPr>
            <w:tcW w:w="4278" w:type="dxa"/>
            <w:vAlign w:val="center"/>
          </w:tcPr>
          <w:p w:rsidR="0091721F" w:rsidRPr="0003412D" w:rsidRDefault="0091721F" w:rsidP="00CC5C3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有</w:t>
            </w:r>
          </w:p>
        </w:tc>
      </w:tr>
    </w:tbl>
    <w:p w:rsidR="0091721F" w:rsidRPr="0003412D" w:rsidRDefault="0091721F" w:rsidP="0091721F">
      <w:pPr>
        <w:widowControl/>
        <w:spacing w:line="560" w:lineRule="exact"/>
        <w:jc w:val="left"/>
        <w:rPr>
          <w:rFonts w:eastAsia="仿宋"/>
          <w:kern w:val="0"/>
          <w:sz w:val="32"/>
          <w:szCs w:val="32"/>
          <w:lang w:val="zh-CN"/>
        </w:rPr>
      </w:pPr>
    </w:p>
    <w:p w:rsidR="0091721F" w:rsidRPr="0003412D" w:rsidRDefault="0091721F" w:rsidP="0091721F">
      <w:pPr>
        <w:widowControl/>
        <w:spacing w:line="560" w:lineRule="exact"/>
        <w:jc w:val="left"/>
        <w:rPr>
          <w:rFonts w:eastAsia="仿宋"/>
          <w:kern w:val="0"/>
          <w:sz w:val="32"/>
          <w:szCs w:val="32"/>
          <w:lang w:val="zh-CN"/>
        </w:rPr>
      </w:pPr>
      <w:r w:rsidRPr="0003412D">
        <w:rPr>
          <w:rFonts w:eastAsia="仿宋"/>
          <w:kern w:val="0"/>
          <w:sz w:val="32"/>
          <w:szCs w:val="32"/>
          <w:lang w:val="zh-CN"/>
        </w:rPr>
        <w:br w:type="page"/>
      </w:r>
    </w:p>
    <w:p w:rsidR="0091721F" w:rsidRPr="0003412D" w:rsidRDefault="0091721F" w:rsidP="0091721F">
      <w:pPr>
        <w:spacing w:line="560" w:lineRule="exact"/>
        <w:ind w:rightChars="-230" w:right="-483"/>
        <w:jc w:val="center"/>
        <w:rPr>
          <w:rFonts w:eastAsia="方正小标宋简体"/>
          <w:sz w:val="36"/>
          <w:szCs w:val="36"/>
        </w:rPr>
      </w:pPr>
      <w:r w:rsidRPr="0003412D">
        <w:rPr>
          <w:rFonts w:eastAsia="方正小标宋简体" w:hint="eastAsia"/>
          <w:sz w:val="36"/>
          <w:szCs w:val="36"/>
        </w:rPr>
        <w:lastRenderedPageBreak/>
        <w:t>学前教育专业认证标准</w:t>
      </w:r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第二级</w:t>
      </w:r>
      <w:proofErr w:type="spellEnd"/>
      <w:r w:rsidRPr="0003412D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:rsidR="0091721F" w:rsidRPr="0003412D" w:rsidRDefault="0091721F" w:rsidP="0091721F">
      <w:pPr>
        <w:spacing w:line="560" w:lineRule="exact"/>
        <w:jc w:val="center"/>
        <w:rPr>
          <w:rFonts w:eastAsia="仿宋"/>
          <w:kern w:val="0"/>
          <w:sz w:val="32"/>
          <w:szCs w:val="32"/>
          <w:lang w:val="zh-CN"/>
        </w:rPr>
      </w:pP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《学前教育专业认证标准（第二级）》是国家对学前教育专业教学质量的合格要求，主要依据国家教育法规和幼儿园教师专业标准、教师教育课程标准</w:t>
      </w:r>
      <w:r>
        <w:rPr>
          <w:rFonts w:eastAsia="仿宋_GB2312" w:hint="eastAsia"/>
          <w:sz w:val="32"/>
          <w:szCs w:val="32"/>
        </w:rPr>
        <w:t>、专业教学相关标准</w:t>
      </w:r>
      <w:r w:rsidRPr="0003412D">
        <w:rPr>
          <w:rFonts w:eastAsia="仿宋_GB2312" w:hint="eastAsia"/>
          <w:sz w:val="32"/>
          <w:szCs w:val="32"/>
        </w:rPr>
        <w:t>制定。</w:t>
      </w: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本标准适用于普通高等学校培养幼儿园教师的本、专科学前教育专业。</w:t>
      </w: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楷体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8364"/>
      </w:tblGrid>
      <w:tr w:rsidR="0091721F" w:rsidRPr="00582613" w:rsidTr="00CC5C35">
        <w:trPr>
          <w:gridBefore w:val="1"/>
          <w:wBefore w:w="108" w:type="dxa"/>
          <w:trHeight w:val="9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一、培养目标</w:t>
            </w:r>
          </w:p>
        </w:tc>
      </w:tr>
      <w:tr w:rsidR="0091721F" w:rsidRPr="00582613" w:rsidTr="00CC5C35">
        <w:trPr>
          <w:gridBefore w:val="1"/>
          <w:wBefore w:w="108" w:type="dxa"/>
          <w:trHeight w:val="82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1.1[</w:t>
            </w:r>
            <w:r w:rsidRPr="0003412D">
              <w:rPr>
                <w:rFonts w:eastAsia="仿宋_GB2312" w:hint="eastAsia"/>
                <w:sz w:val="32"/>
                <w:szCs w:val="32"/>
              </w:rPr>
              <w:t>目标定位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培养目标应贯彻党的教育方针，面向国家、地区基础教育改革发展和教师队伍建设重大战略需求，落实国家教师教育相关政策要求，符合学校办学定位。</w:t>
            </w:r>
          </w:p>
        </w:tc>
      </w:tr>
      <w:tr w:rsidR="0091721F" w:rsidRPr="00582613" w:rsidTr="00CC5C35">
        <w:trPr>
          <w:gridBefore w:val="1"/>
          <w:wBefore w:w="108" w:type="dxa"/>
          <w:trHeight w:val="112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1.2[</w:t>
            </w:r>
            <w:r w:rsidRPr="0003412D">
              <w:rPr>
                <w:rFonts w:eastAsia="仿宋_GB2312" w:hint="eastAsia"/>
                <w:sz w:val="32"/>
                <w:szCs w:val="32"/>
              </w:rPr>
              <w:t>目标内涵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培养目标内容明确清晰，反映师范生毕业后</w:t>
            </w:r>
            <w:r w:rsidRPr="0003412D">
              <w:rPr>
                <w:rFonts w:eastAsia="仿宋_GB2312"/>
                <w:sz w:val="32"/>
                <w:szCs w:val="32"/>
              </w:rPr>
              <w:t>5</w:t>
            </w:r>
            <w:r w:rsidRPr="0003412D">
              <w:rPr>
                <w:rFonts w:eastAsia="仿宋_GB2312" w:hint="eastAsia"/>
                <w:sz w:val="32"/>
                <w:szCs w:val="32"/>
              </w:rPr>
              <w:t>年左右在社会和专业领域的发展预期，体现专业特色，并能够为师范生、教师、教学管理人员及其他利益相关方所理解和认同。</w:t>
            </w:r>
          </w:p>
        </w:tc>
      </w:tr>
      <w:tr w:rsidR="0091721F" w:rsidRPr="00582613" w:rsidTr="00CC5C35">
        <w:trPr>
          <w:gridBefore w:val="1"/>
          <w:wBefore w:w="108" w:type="dxa"/>
          <w:trHeight w:val="56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1.3[</w:t>
            </w:r>
            <w:r w:rsidRPr="0003412D">
              <w:rPr>
                <w:rFonts w:eastAsia="仿宋_GB2312" w:hint="eastAsia"/>
                <w:sz w:val="32"/>
                <w:szCs w:val="32"/>
              </w:rPr>
              <w:t>目标评价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定期对培养目标的合理性进行评价，并能够根据评价结果对培养目标进行必要修订。评价和修订过程应有利益相关方参与。</w:t>
            </w:r>
          </w:p>
        </w:tc>
      </w:tr>
      <w:tr w:rsidR="0091721F" w:rsidRPr="00582613" w:rsidTr="00CC5C35">
        <w:trPr>
          <w:gridBefore w:val="1"/>
          <w:wBefore w:w="108" w:type="dxa"/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sz w:val="32"/>
                <w:szCs w:val="32"/>
              </w:rPr>
              <w:t>二、毕业要求</w:t>
            </w:r>
          </w:p>
        </w:tc>
      </w:tr>
      <w:tr w:rsidR="0091721F" w:rsidRPr="00582613" w:rsidTr="00CC5C35">
        <w:trPr>
          <w:gridBefore w:val="1"/>
          <w:wBefore w:w="108" w:type="dxa"/>
          <w:trHeight w:val="2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 w:hint="eastAsia"/>
                <w:sz w:val="32"/>
                <w:szCs w:val="32"/>
              </w:rPr>
              <w:t>专业应根据幼儿园教师专业标准，制定明确、公开的毕业要求。毕业要求能够支撑培养目标，并在师范生培养全过程中分解落实。专业应通过评价证明毕业要求的达成。</w:t>
            </w:r>
            <w:r w:rsidRPr="0003412D">
              <w:rPr>
                <w:rFonts w:eastAsia="仿宋_GB2312" w:hint="eastAsia"/>
                <w:sz w:val="32"/>
                <w:szCs w:val="32"/>
              </w:rPr>
              <w:lastRenderedPageBreak/>
              <w:t>专业制定的毕业要求应涵盖以下内容：</w:t>
            </w:r>
          </w:p>
        </w:tc>
      </w:tr>
      <w:tr w:rsidR="0091721F" w:rsidRPr="00582613" w:rsidTr="00CC5C35">
        <w:trPr>
          <w:gridBefore w:val="1"/>
          <w:wBefore w:w="108" w:type="dxa"/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践行</w:t>
            </w:r>
            <w:proofErr w:type="gramEnd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师德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  <w:u w:val="single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师德规范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践行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      </w:r>
          </w:p>
        </w:tc>
      </w:tr>
      <w:tr w:rsidR="0091721F" w:rsidRPr="00582613" w:rsidTr="00CC5C35">
        <w:trPr>
          <w:gridBefore w:val="1"/>
          <w:wBefore w:w="108" w:type="dxa"/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>2.2 [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教育情怀</w:t>
            </w:r>
            <w:r w:rsidRPr="0003412D">
              <w:rPr>
                <w:rFonts w:eastAsia="仿宋_GB2312"/>
                <w:bCs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具有从教意愿，认同教师工作的意义和专业性，具有积极的情感、端正的态度、正确的价值观。</w:t>
            </w:r>
            <w:r w:rsidRPr="0003412D">
              <w:rPr>
                <w:rFonts w:eastAsia="仿宋_GB2312" w:hint="eastAsia"/>
                <w:iCs/>
                <w:kern w:val="0"/>
                <w:sz w:val="32"/>
                <w:szCs w:val="32"/>
              </w:rPr>
              <w:t>具有人文底蕴和科学精神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，尊重幼儿人格，富有爱心、责任心，工作细心、耐心，做幼儿健康成长的启蒙者和引路人。</w:t>
            </w:r>
          </w:p>
        </w:tc>
      </w:tr>
      <w:tr w:rsidR="0091721F" w:rsidRPr="00582613" w:rsidTr="00CC5C35">
        <w:trPr>
          <w:gridBefore w:val="1"/>
          <w:wBefore w:w="108" w:type="dxa"/>
          <w:trHeight w:val="426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学会教学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bCs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2.3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保教知识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具有一定的科学和人文素养，理解幼儿身心发展规律和学习特点，了解相关学科基本知识，掌握幼儿园教育教学的基本方法和策略，注重知识的联系和整合。</w:t>
            </w:r>
          </w:p>
        </w:tc>
      </w:tr>
      <w:tr w:rsidR="0091721F" w:rsidRPr="00582613" w:rsidTr="00CC5C35">
        <w:trPr>
          <w:gridBefore w:val="1"/>
          <w:wBefore w:w="108" w:type="dxa"/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保教能力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能够依据《幼儿园教育指导纲要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》和《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岁儿童学习与发展指南》，根据幼儿身心发展规律和学习特点，运用幼儿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保育与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教育知识，科学规划一日生活、科学创设环境、合理组织活动。具有观察幼儿、与幼儿谈话并能记录与分析的能力；具有幼儿园活动评价能力。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学会育人</w:t>
            </w:r>
          </w:p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2.5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班级管理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掌握幼儿园班级的特点，建立班级秩序与规则，合理规划利用时间与空间，创设良好班级环境，充分利用各种教育资源，建立良好的同伴关系和师幼关系，营造良好班级氛围。为人师表，发挥自身的榜样作用。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2.6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综合育人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了解幼儿社会性—情感发展的特点和规律</w:t>
            </w:r>
            <w:r w:rsidRPr="0003412D">
              <w:rPr>
                <w:rFonts w:eastAsia="仿宋_GB2312" w:hint="eastAsia"/>
                <w:sz w:val="32"/>
                <w:szCs w:val="32"/>
              </w:rPr>
              <w:t>，注重培育幼儿良好意志品质和行为习惯。理解环境育人价值，了解园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所文化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和一日生活对幼儿发展的价值，充分利用多种教育契机，对幼儿进行教育。综合利用幼儿园、家庭和社区各种资源全面育人。</w:t>
            </w:r>
          </w:p>
        </w:tc>
      </w:tr>
      <w:tr w:rsidR="0091721F" w:rsidRPr="00582613" w:rsidTr="00CC5C35">
        <w:trPr>
          <w:gridBefore w:val="1"/>
          <w:wBefore w:w="108" w:type="dxa"/>
          <w:trHeight w:val="189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学会发展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56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pacing w:val="-20"/>
                <w:sz w:val="32"/>
                <w:szCs w:val="32"/>
              </w:rPr>
              <w:t xml:space="preserve">2.7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学会反思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终身学习与专业发展意识。了解国内外学前教育改革发展动态，能够适应时代和教育发展需求，进行学习和职业生涯规划。初步掌握反思方法和技能，具有一定创新意识，运用批判性思维方法，学会分析和解决问题。</w:t>
            </w:r>
          </w:p>
        </w:tc>
      </w:tr>
      <w:tr w:rsidR="0091721F" w:rsidRPr="00582613" w:rsidTr="00CC5C35">
        <w:trPr>
          <w:gridBefore w:val="1"/>
          <w:wBefore w:w="108" w:type="dxa"/>
          <w:trHeight w:val="193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2.8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沟通合作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理解学习共同体的作用，具有团队协作精神，掌握沟通合作技能，具有小组互助和合作学习体验。</w:t>
            </w:r>
          </w:p>
        </w:tc>
      </w:tr>
      <w:tr w:rsidR="0091721F" w:rsidRPr="00582613" w:rsidTr="00CC5C35">
        <w:trPr>
          <w:gridBefore w:val="1"/>
          <w:wBefore w:w="108" w:type="dxa"/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bCs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三、课程与教学</w:t>
            </w:r>
          </w:p>
        </w:tc>
      </w:tr>
      <w:tr w:rsidR="0091721F" w:rsidRPr="00582613" w:rsidTr="00CC5C35">
        <w:trPr>
          <w:gridBefore w:val="1"/>
          <w:wBefore w:w="108" w:type="dxa"/>
          <w:trHeight w:val="39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课程设置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课程设置应符合幼儿园教师专业标准、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教师教育课程标准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和</w:t>
            </w:r>
            <w:r>
              <w:rPr>
                <w:rFonts w:eastAsia="仿宋_GB2312" w:hint="eastAsia"/>
                <w:sz w:val="32"/>
                <w:szCs w:val="32"/>
              </w:rPr>
              <w:t>专业教学相关标准</w:t>
            </w:r>
            <w:r w:rsidRPr="0003412D">
              <w:rPr>
                <w:rFonts w:eastAsia="仿宋_GB2312" w:hint="eastAsia"/>
                <w:sz w:val="32"/>
                <w:szCs w:val="32"/>
              </w:rPr>
              <w:t>，能够支撑毕业要求达成。</w:t>
            </w:r>
          </w:p>
        </w:tc>
      </w:tr>
      <w:tr w:rsidR="0091721F" w:rsidRPr="00582613" w:rsidTr="00CC5C35">
        <w:trPr>
          <w:gridBefore w:val="1"/>
          <w:wBefore w:w="108" w:type="dxa"/>
          <w:trHeight w:val="41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 w:hint="eastAsia"/>
                <w:sz w:val="32"/>
                <w:szCs w:val="32"/>
              </w:rPr>
              <w:t>体现通识教育和专业教育的有机结合；理论课程与实践课程、必修课与选修课设置合</w:t>
            </w:r>
            <w:r w:rsidRPr="0003412D">
              <w:rPr>
                <w:rFonts w:eastAsia="仿宋_GB2312" w:hint="eastAsia"/>
                <w:sz w:val="32"/>
                <w:szCs w:val="32"/>
              </w:rPr>
              <w:lastRenderedPageBreak/>
              <w:t>理。各类课程学分比例恰当，通识教育课程中的人文社会与科学素养课程学分不低于总学分的</w:t>
            </w:r>
            <w:r w:rsidRPr="0003412D">
              <w:rPr>
                <w:rFonts w:eastAsia="仿宋_GB2312"/>
                <w:sz w:val="32"/>
                <w:szCs w:val="32"/>
              </w:rPr>
              <w:t>10%</w:t>
            </w:r>
            <w:r w:rsidRPr="0003412D">
              <w:rPr>
                <w:rFonts w:eastAsia="仿宋_GB2312" w:hint="eastAsia"/>
                <w:sz w:val="32"/>
                <w:szCs w:val="32"/>
              </w:rPr>
              <w:t>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支撑幼儿园各领域教育的相关课程学分不低于总学分的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教师教育课程达到教师教育课程标准规定的学分要求。</w:t>
            </w:r>
          </w:p>
        </w:tc>
      </w:tr>
      <w:tr w:rsidR="0091721F" w:rsidRPr="00582613" w:rsidTr="00CC5C35">
        <w:trPr>
          <w:gridBefore w:val="1"/>
          <w:wBefore w:w="108" w:type="dxa"/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3.3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课程内容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课程内容体现学前教育的专业性，注重基础性、科学性、综合性和实践性，把社会主义核心价值观、师德教育有机融入课程教学中。选用优秀教材，吸收学科前沿知识，引入幼儿园课程改革和幼儿发展与教育研究最新成果、幼儿园优秀教育教学案例，并能够结合师范生学习状况及时更新、完善课程内容。</w:t>
            </w:r>
          </w:p>
        </w:tc>
      </w:tr>
      <w:tr w:rsidR="0091721F" w:rsidRPr="00582613" w:rsidTr="00CC5C35">
        <w:trPr>
          <w:gridBefore w:val="1"/>
          <w:wBefore w:w="108" w:type="dxa"/>
          <w:trHeight w:val="94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课程实施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sz w:val="32"/>
                <w:szCs w:val="32"/>
              </w:rPr>
      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一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话”等从教基本功。</w:t>
            </w:r>
          </w:p>
        </w:tc>
      </w:tr>
      <w:tr w:rsidR="0091721F" w:rsidRPr="00582613" w:rsidTr="00CC5C35">
        <w:trPr>
          <w:gridBefore w:val="1"/>
          <w:wBefore w:w="108" w:type="dxa"/>
          <w:trHeight w:val="221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3.5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定期评价课程体系的合理性和课程目标的达成度，并能够根据评价结果进行修订。评价与修订过程应有利益相关方参与。</w:t>
            </w:r>
          </w:p>
        </w:tc>
      </w:tr>
      <w:tr w:rsidR="0091721F" w:rsidRPr="00582613" w:rsidTr="00CC5C35">
        <w:trPr>
          <w:gridBefore w:val="1"/>
          <w:wBefore w:w="108" w:type="dxa"/>
          <w:trHeight w:val="13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四、合作与实践</w:t>
            </w:r>
          </w:p>
        </w:tc>
      </w:tr>
      <w:tr w:rsidR="0091721F" w:rsidRPr="00582613" w:rsidTr="00CC5C35">
        <w:trPr>
          <w:gridBefore w:val="1"/>
          <w:wBefore w:w="108" w:type="dxa"/>
          <w:trHeight w:val="56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协同育人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与地方教育行政部门和幼儿园建立权责明晰、稳定协调、合作共赢的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三位一体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协同培养机制，基本形成教师培养、培训、研究和服务一体化的合作共同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体。</w:t>
            </w:r>
          </w:p>
        </w:tc>
      </w:tr>
      <w:tr w:rsidR="0091721F" w:rsidRPr="00582613" w:rsidTr="00CC5C35">
        <w:trPr>
          <w:gridBefore w:val="1"/>
          <w:wBefore w:w="108" w:type="dxa"/>
          <w:trHeight w:val="55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4.2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实践基地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教育实践基地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相对稳定，能够提供合适的教育实践环境和实习指导，满足师范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生教育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实践需求。每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个教育实践基地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gridBefore w:val="1"/>
          <w:wBefore w:w="108" w:type="dxa"/>
          <w:trHeight w:val="69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实践教学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实践教学体系完整，专业实践和教育实践有机结合。教育见习、教育实习、教育研习贯通，涵盖师德体验、保教实践、班级管理实践和教研实践等，并与其他教育环节有机衔接。教育实践时间累计不少于一学期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[2]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。学校集中组织教育实习，保证师范生实习期间的上课时数。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导师队伍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实行高校教师与优秀幼儿园教师共同指导教育实践的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制度。有遴选、培训、评价和支持教育实践指导教师的制度与措施。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数量充足，相对稳定，责权明确，能够有效履职。</w:t>
            </w:r>
          </w:p>
        </w:tc>
      </w:tr>
      <w:tr w:rsidR="0091721F" w:rsidRPr="00582613" w:rsidTr="00CC5C35">
        <w:trPr>
          <w:gridBefore w:val="1"/>
          <w:wBefore w:w="108" w:type="dxa"/>
          <w:trHeight w:val="127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4.5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管理评价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实践管理较为规范，能够对重点环节实施质量监控。</w:t>
            </w:r>
            <w:r w:rsidRPr="0003412D">
              <w:rPr>
                <w:rFonts w:eastAsia="仿宋_GB2312" w:hint="eastAsia"/>
                <w:sz w:val="32"/>
                <w:szCs w:val="32"/>
              </w:rPr>
              <w:t>实行教育实践评价与改进制度。依据相关标准，对教育实践表现进行有效评价。</w:t>
            </w:r>
          </w:p>
        </w:tc>
      </w:tr>
      <w:tr w:rsidR="0091721F" w:rsidRPr="00582613" w:rsidTr="00CC5C35">
        <w:trPr>
          <w:gridBefore w:val="1"/>
          <w:wBefore w:w="108" w:type="dxa"/>
          <w:trHeight w:val="14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五、师资队伍</w:t>
            </w:r>
          </w:p>
        </w:tc>
      </w:tr>
      <w:tr w:rsidR="0091721F" w:rsidRPr="00582613" w:rsidTr="00CC5C35">
        <w:trPr>
          <w:gridBefore w:val="1"/>
          <w:wBefore w:w="108" w:type="dxa"/>
          <w:trHeight w:val="28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5.1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数量结构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专任教师数量结构能够适应本专业教学和发展的需要，生师比不高于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18:1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。硕士、博士学位教师占比本科一般不低于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60%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、专科一般不低于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[9]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，高级职称教师比例不低于学校平均水平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，且为师范生上课。幼儿园一线兼职教师素质良好、队伍稳定，占教师教育课程教师比例不低于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[10]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gridBefore w:val="1"/>
          <w:wBefore w:w="108" w:type="dxa"/>
          <w:trHeight w:val="42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5.2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素质能力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遵守高校教师职业道德规范，</w:t>
            </w:r>
            <w:r w:rsidRPr="0003412D">
              <w:rPr>
                <w:rFonts w:eastAsia="仿宋_GB2312" w:hint="eastAsia"/>
                <w:sz w:val="32"/>
                <w:szCs w:val="32"/>
              </w:rPr>
              <w:t>为人师表，言传身教；以生为本、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以</w:t>
            </w:r>
            <w:proofErr w:type="gramStart"/>
            <w:r w:rsidRPr="0003412D">
              <w:rPr>
                <w:rFonts w:eastAsia="仿宋_GB2312" w:hint="eastAsia"/>
                <w:bCs/>
                <w:sz w:val="32"/>
                <w:szCs w:val="32"/>
              </w:rPr>
              <w:t>学定教</w:t>
            </w:r>
            <w:proofErr w:type="gramEnd"/>
            <w:r w:rsidRPr="0003412D">
              <w:rPr>
                <w:rFonts w:eastAsia="仿宋_GB2312" w:hint="eastAsia"/>
                <w:bCs/>
                <w:sz w:val="32"/>
                <w:szCs w:val="32"/>
              </w:rPr>
              <w:t>，具有较强的课堂教学、信息技术应用和学习指导等教育教学能力；勤于思考，严谨治</w:t>
            </w:r>
            <w:r w:rsidRPr="0003412D">
              <w:rPr>
                <w:rFonts w:eastAsia="仿宋_GB2312" w:hint="eastAsia"/>
                <w:sz w:val="32"/>
                <w:szCs w:val="32"/>
              </w:rPr>
              <w:t>学，具有一定的学术水平和研究能力。具有职前养成和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职后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发展一体化指导能力，能够有效指导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sz w:val="32"/>
                <w:szCs w:val="32"/>
              </w:rPr>
              <w:t>发展与职业规划。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sz w:val="32"/>
                <w:szCs w:val="32"/>
              </w:rPr>
              <w:t>对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本专业专任教师、兼职教师师德和教学具有较高的满意度</w:t>
            </w:r>
            <w:r w:rsidRPr="0003412D">
              <w:rPr>
                <w:rFonts w:eastAsia="仿宋_GB2312" w:hint="eastAsia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gridBefore w:val="1"/>
          <w:wBefore w:w="108" w:type="dxa"/>
          <w:trHeight w:val="55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5.3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实践经历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专业教师熟悉幼儿园教师专业标准、教师教育课程标准和幼儿园教育教学工作，至少有一年幼儿园教育服务经历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，具有指导、分析、解决幼儿园教育教学实际问题的能力，并有一定的教学研究成果。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5.4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持续发展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制定并实施教师队伍建设规划。建立教师培训和实践研修制度。建立专业教研组织，定期开展教研活动。建立教师分类评价制度，合理制定教师教育实践类课程教师评价标准，评价结果与绩效分配、职称评聘挂钩。探索高校和幼儿园</w:t>
            </w:r>
            <w:r w:rsidRPr="0003412D">
              <w:rPr>
                <w:rFonts w:eastAsia="仿宋_GB2312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sz w:val="32"/>
                <w:szCs w:val="32"/>
              </w:rPr>
              <w:t>协同教研</w:t>
            </w:r>
            <w:r w:rsidRPr="0003412D">
              <w:rPr>
                <w:rFonts w:eastAsia="仿宋_GB2312"/>
                <w:sz w:val="32"/>
                <w:szCs w:val="32"/>
              </w:rPr>
              <w:t>”“</w:t>
            </w:r>
            <w:r w:rsidRPr="0003412D">
              <w:rPr>
                <w:rFonts w:eastAsia="仿宋_GB2312" w:hint="eastAsia"/>
                <w:sz w:val="32"/>
                <w:szCs w:val="32"/>
              </w:rPr>
              <w:t>双向互聘</w:t>
            </w:r>
            <w:r w:rsidRPr="0003412D">
              <w:rPr>
                <w:rFonts w:eastAsia="仿宋_GB2312"/>
                <w:sz w:val="32"/>
                <w:szCs w:val="32"/>
              </w:rPr>
              <w:t>”“</w:t>
            </w:r>
            <w:r w:rsidRPr="0003412D">
              <w:rPr>
                <w:rFonts w:eastAsia="仿宋_GB2312" w:hint="eastAsia"/>
                <w:sz w:val="32"/>
                <w:szCs w:val="32"/>
              </w:rPr>
              <w:t>岗位互换</w:t>
            </w:r>
            <w:r w:rsidRPr="0003412D">
              <w:rPr>
                <w:rFonts w:eastAsia="仿宋_GB2312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sz w:val="32"/>
                <w:szCs w:val="32"/>
              </w:rPr>
              <w:t>等共同发展机制。</w:t>
            </w:r>
          </w:p>
        </w:tc>
      </w:tr>
      <w:tr w:rsidR="0091721F" w:rsidRPr="00582613" w:rsidTr="00CC5C35">
        <w:trPr>
          <w:gridBefore w:val="1"/>
          <w:wBefore w:w="108" w:type="dxa"/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六、支持条件</w:t>
            </w:r>
          </w:p>
        </w:tc>
      </w:tr>
      <w:tr w:rsidR="0091721F" w:rsidRPr="00582613" w:rsidTr="00CC5C35">
        <w:trPr>
          <w:gridBefore w:val="1"/>
          <w:wBefore w:w="108" w:type="dxa"/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 xml:space="preserve">6.1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经费保障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专业建设经费满足师范生培养需求，教学日常运行支出占生均拨款总额与学费收入之和的比例不低于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13%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[11][12][13]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，生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均教学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日常运行支出不低于学校平均水平，生均教育实践经费支出不低于学校平均水平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。教学设施设备和图书资料等更新经费有标准和预决算。</w:t>
            </w:r>
          </w:p>
        </w:tc>
      </w:tr>
      <w:tr w:rsidR="0091721F" w:rsidRPr="00582613" w:rsidTr="00CC5C35">
        <w:trPr>
          <w:gridBefore w:val="1"/>
          <w:wBefore w:w="108" w:type="dxa"/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lastRenderedPageBreak/>
              <w:t xml:space="preserve">6.2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设施保障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教育教学设施满足师范生培养要求。建有学前教育专业教师职业技能实训平台，满足保育实践、实验教学、教学技能训练、艺术技能训练等实践教学需要。信息化教育设施能够适应师范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生信息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素养培养要求。建有教育教学设施管理、维护、更新和共享机制，方便师范生使用。</w:t>
            </w:r>
          </w:p>
        </w:tc>
      </w:tr>
      <w:tr w:rsidR="0091721F" w:rsidRPr="00582613" w:rsidTr="00CC5C35">
        <w:trPr>
          <w:gridBefore w:val="1"/>
          <w:wBefore w:w="108" w:type="dxa"/>
          <w:trHeight w:val="58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sz w:val="32"/>
                <w:szCs w:val="32"/>
              </w:rPr>
              <w:t>6.3 [</w:t>
            </w:r>
            <w:r w:rsidRPr="0003412D">
              <w:rPr>
                <w:rFonts w:eastAsia="仿宋_GB2312" w:hint="eastAsia"/>
                <w:sz w:val="32"/>
                <w:szCs w:val="32"/>
              </w:rPr>
              <w:t>资源保障</w:t>
            </w:r>
            <w:r w:rsidRPr="0003412D">
              <w:rPr>
                <w:rFonts w:eastAsia="仿宋_GB2312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专业教学资源满足师范生培养需要，数字化教学资源较为丰富，使用率较高。生均教育类纸质图书不少于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30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册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。建有幼儿园教学资源库和优秀幼儿园教育教学案例库，其中《幼儿园教育指导纲要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岁儿童学习与发展指南》和教学实习用幼儿园课程方案每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名实习生不少于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套。</w:t>
            </w:r>
          </w:p>
        </w:tc>
      </w:tr>
      <w:tr w:rsidR="0091721F" w:rsidRPr="00582613" w:rsidTr="00CC5C35">
        <w:trPr>
          <w:trHeight w:val="353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七、质量保障</w:t>
            </w:r>
          </w:p>
        </w:tc>
      </w:tr>
      <w:tr w:rsidR="0091721F" w:rsidRPr="00582613" w:rsidTr="00CC5C35">
        <w:trPr>
          <w:trHeight w:val="30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保障体系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建立教学质量保障体系，各主要教学环节有明确的质量要求。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质量保障目标清晰，任务明确，机构健全，责任到人</w:t>
            </w:r>
            <w:r w:rsidRPr="0003412D">
              <w:rPr>
                <w:rFonts w:eastAsia="仿宋_GB2312" w:hint="eastAsia"/>
                <w:sz w:val="32"/>
                <w:szCs w:val="32"/>
              </w:rPr>
              <w:t>，能够有效支持毕业要求达成。</w:t>
            </w:r>
          </w:p>
        </w:tc>
      </w:tr>
      <w:tr w:rsidR="0091721F" w:rsidRPr="00582613" w:rsidTr="00CC5C35">
        <w:trPr>
          <w:trHeight w:val="304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内部监控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建立教学过程质量常态化监控机制，定期对各主要教学环节质量实施监控与评价，保障毕业要求达成。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外部评价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建立毕业生跟踪反馈机制以及学前教育机构、教育行政部门等利益相关方参与的社会评价机制，对培养目标的达成度进行定期评价。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持续改进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定期对校内外的评价结果进行综合分析，能够有效使用分析结果，推动师范生培养质量持续改进</w:t>
            </w:r>
            <w:r w:rsidRPr="0003412D">
              <w:rPr>
                <w:rFonts w:eastAsia="仿宋_GB2312" w:hint="eastAsia"/>
                <w:sz w:val="32"/>
                <w:szCs w:val="32"/>
              </w:rPr>
              <w:lastRenderedPageBreak/>
              <w:t>和提高。</w:t>
            </w:r>
          </w:p>
        </w:tc>
      </w:tr>
      <w:tr w:rsidR="0091721F" w:rsidRPr="00582613" w:rsidTr="00CC5C35">
        <w:trPr>
          <w:trHeight w:val="109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lastRenderedPageBreak/>
              <w:t>八、学生发展</w:t>
            </w:r>
          </w:p>
        </w:tc>
      </w:tr>
      <w:tr w:rsidR="0091721F" w:rsidRPr="00582613" w:rsidTr="00CC5C35">
        <w:trPr>
          <w:trHeight w:val="269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生源质量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建立有效的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制度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措施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，能够吸引志愿从教、素质良好的生源。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学生需求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了解师范生发展诉求，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加强学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情分析，设计兼顾共性要求与个性需求的培养方案与教学管理制度，为师范生发展提供空间。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成长指导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sz w:val="32"/>
                <w:szCs w:val="32"/>
              </w:rPr>
              <w:t>建立师范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生指导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与服务体系，加强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思想政治教育，能够适时为师范生提供生活指导、学习指导、职业生涯指导、就业创业指导、心理健康指导等，满足</w:t>
            </w:r>
            <w:r w:rsidRPr="0003412D">
              <w:rPr>
                <w:rFonts w:eastAsia="仿宋_GB2312" w:hint="eastAsia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成长需求</w:t>
            </w:r>
            <w:r w:rsidRPr="0003412D">
              <w:rPr>
                <w:rFonts w:eastAsia="仿宋_GB2312" w:hint="eastAsia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87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学业监测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建立形成性评价机制，监测</w:t>
            </w:r>
            <w:r w:rsidRPr="0003412D">
              <w:rPr>
                <w:rFonts w:eastAsia="仿宋_GB2312" w:hint="eastAsia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的学习进展情况，保证</w:t>
            </w:r>
            <w:r w:rsidRPr="0003412D">
              <w:rPr>
                <w:rFonts w:eastAsia="仿宋_GB2312" w:hint="eastAsia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在毕业时达到毕业要求。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就业质量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毕业生的初次就业率不低于本地区高校毕业生就业率的平均水平，获得教师资格证书的比例不低于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75%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[16]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，且主要从事教育工作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[17]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109"/>
        </w:trPr>
        <w:tc>
          <w:tcPr>
            <w:tcW w:w="8472" w:type="dxa"/>
            <w:gridSpan w:val="2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8.6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社会声誉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毕业生社会声誉较好，用人单位满意度较高。</w:t>
            </w:r>
          </w:p>
        </w:tc>
      </w:tr>
    </w:tbl>
    <w:p w:rsidR="0091721F" w:rsidRPr="0003412D" w:rsidRDefault="0091721F" w:rsidP="0091721F">
      <w:pPr>
        <w:spacing w:line="560" w:lineRule="exact"/>
        <w:rPr>
          <w:rFonts w:eastAsia="仿宋"/>
          <w:sz w:val="32"/>
          <w:szCs w:val="32"/>
        </w:rPr>
      </w:pPr>
    </w:p>
    <w:p w:rsidR="0091721F" w:rsidRPr="0003412D" w:rsidRDefault="0091721F" w:rsidP="0091721F">
      <w:pPr>
        <w:spacing w:line="560" w:lineRule="exact"/>
        <w:rPr>
          <w:rFonts w:eastAsia="仿宋"/>
          <w:sz w:val="32"/>
          <w:szCs w:val="32"/>
        </w:rPr>
      </w:pPr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仿宋" w:hAnsi="Times New Roman"/>
          <w:sz w:val="32"/>
          <w:szCs w:val="32"/>
        </w:rPr>
        <w:br w:type="page"/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lastRenderedPageBreak/>
        <w:t>学前教育专业认证标准</w:t>
      </w:r>
      <w:proofErr w:type="spellEnd"/>
    </w:p>
    <w:p w:rsidR="0091721F" w:rsidRPr="0003412D" w:rsidRDefault="0091721F" w:rsidP="0091721F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第三级</w:t>
      </w:r>
      <w:proofErr w:type="spellEnd"/>
      <w:r w:rsidRPr="0003412D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:rsidR="0091721F" w:rsidRPr="0003412D" w:rsidRDefault="0091721F" w:rsidP="0091721F">
      <w:pPr>
        <w:spacing w:line="560" w:lineRule="exact"/>
        <w:jc w:val="center"/>
        <w:rPr>
          <w:rFonts w:eastAsia="仿宋"/>
          <w:sz w:val="32"/>
          <w:szCs w:val="32"/>
        </w:rPr>
      </w:pP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《学前教育专业认证标准（第三级）》是国家对学前教育专业教学质量的卓越要求，主要依据国家教育法规和幼儿园教师专业标准、教师教育课程标准</w:t>
      </w:r>
      <w:r>
        <w:rPr>
          <w:rFonts w:eastAsia="仿宋_GB2312" w:hint="eastAsia"/>
          <w:sz w:val="32"/>
          <w:szCs w:val="32"/>
        </w:rPr>
        <w:t>、专业教学相关标准</w:t>
      </w:r>
      <w:r w:rsidRPr="0003412D">
        <w:rPr>
          <w:rFonts w:eastAsia="仿宋_GB2312" w:hint="eastAsia"/>
          <w:sz w:val="32"/>
          <w:szCs w:val="32"/>
        </w:rPr>
        <w:t>及教育部关于实施卓越教师培养计划的意见制定。</w:t>
      </w:r>
    </w:p>
    <w:p w:rsidR="0091721F" w:rsidRPr="0003412D" w:rsidRDefault="0091721F" w:rsidP="0091721F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本标准适用于普通高等学校培养幼儿园教师的本、专科学前教育专业。</w:t>
      </w:r>
    </w:p>
    <w:p w:rsidR="0091721F" w:rsidRPr="0003412D" w:rsidRDefault="0091721F" w:rsidP="0091721F">
      <w:pPr>
        <w:spacing w:line="560" w:lineRule="exact"/>
        <w:ind w:rightChars="-27" w:right="-57" w:firstLineChars="200" w:firstLine="640"/>
        <w:rPr>
          <w:rFonts w:eastAsia="楷体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91721F" w:rsidRPr="00582613" w:rsidTr="00CC5C35">
        <w:trPr>
          <w:trHeight w:val="9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一、培养目标</w:t>
            </w:r>
          </w:p>
        </w:tc>
      </w:tr>
      <w:tr w:rsidR="0091721F" w:rsidRPr="00582613" w:rsidTr="00CC5C35">
        <w:trPr>
          <w:trHeight w:val="9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1.1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目标定位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培养目标应贯彻党的教育方针，面向国家、地区基础教育改革发展和教师队伍建设重大战略需求，落实国家教师教育相关政策要求，符合学校办学定位。</w:t>
            </w:r>
          </w:p>
        </w:tc>
      </w:tr>
      <w:tr w:rsidR="0091721F" w:rsidRPr="00582613" w:rsidTr="00CC5C35">
        <w:trPr>
          <w:trHeight w:val="126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1.2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目标内涵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培养目标内容明确清晰，反映师范生毕业后</w:t>
            </w:r>
            <w:r w:rsidRPr="0003412D">
              <w:rPr>
                <w:rFonts w:eastAsia="仿宋_GB2312"/>
                <w:color w:val="000000"/>
                <w:sz w:val="32"/>
                <w:szCs w:val="32"/>
              </w:rPr>
              <w:t>5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年左右在社会和专业领域的发展预期，体现专业特色和优势，并能够为师范生、教师、教学管理人员及其他利益相关方所理解和认同。</w:t>
            </w:r>
          </w:p>
        </w:tc>
      </w:tr>
      <w:tr w:rsidR="0091721F" w:rsidRPr="00582613" w:rsidTr="00CC5C35">
        <w:trPr>
          <w:trHeight w:val="71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bCs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1.3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目标评价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定期对培养目标的合理性进行评价，并能根据评价结果对培养目标进行必要修订。评价和修订过程应有利益相关方参与。</w:t>
            </w:r>
          </w:p>
        </w:tc>
      </w:tr>
      <w:tr w:rsidR="0091721F" w:rsidRPr="00582613" w:rsidTr="00CC5C35">
        <w:trPr>
          <w:trHeight w:val="9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二、毕业要求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专业应根据幼儿园教师专业标准，制定明确、公开的毕业要求。毕业要求能够支撑培养目标，并在师范生培养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lastRenderedPageBreak/>
              <w:t>全过程中分解落实。</w:t>
            </w:r>
            <w:r w:rsidRPr="0003412D">
              <w:rPr>
                <w:rFonts w:eastAsia="仿宋_GB2312" w:hint="eastAsia"/>
                <w:sz w:val="32"/>
                <w:szCs w:val="32"/>
              </w:rPr>
              <w:t>专业应通过评价证明毕业要求的达成。专业制定的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毕业要求应涵盖以下内容：</w:t>
            </w:r>
          </w:p>
        </w:tc>
      </w:tr>
      <w:tr w:rsidR="0091721F" w:rsidRPr="00582613" w:rsidTr="00CC5C35">
        <w:trPr>
          <w:trHeight w:val="483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践行</w:t>
            </w:r>
            <w:proofErr w:type="gramEnd"/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师德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师德规范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践行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      </w:r>
          </w:p>
        </w:tc>
      </w:tr>
      <w:tr w:rsidR="0091721F" w:rsidRPr="00582613" w:rsidTr="00CC5C35">
        <w:trPr>
          <w:trHeight w:val="483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2.2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教育情怀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具有从教意愿，认同教师工作的意义和专业性，具有积极的情感、端正的态度、正确的价值观。</w:t>
            </w:r>
            <w:r w:rsidRPr="0003412D">
              <w:rPr>
                <w:rFonts w:eastAsia="仿宋_GB2312" w:hint="eastAsia"/>
                <w:iCs/>
                <w:kern w:val="0"/>
                <w:sz w:val="32"/>
                <w:szCs w:val="32"/>
              </w:rPr>
              <w:t>具有人文底蕴和科学精神，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尊重幼儿人格，富有爱心、责任心、事业心，工作细心、耐心，做幼儿健康成长的启蒙者和引路人。</w:t>
            </w:r>
          </w:p>
        </w:tc>
      </w:tr>
      <w:tr w:rsidR="0091721F" w:rsidRPr="00582613" w:rsidTr="00CC5C35">
        <w:trPr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学会教学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2.3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保教知识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掌握通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识知识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和儿童发展知识，掌握学前教育专业领域知识体系、思想与方法，重点理解和掌握专业领域核心素养内涵；了解领域渗透与知识整合，对学习科学相关知识能理解并初步运用，能综合领会并形成专业领域教学知识。初步习得基于核心素养的学习指导方法和策略。</w:t>
            </w:r>
          </w:p>
        </w:tc>
      </w:tr>
      <w:tr w:rsidR="0091721F" w:rsidRPr="00582613" w:rsidTr="00CC5C35">
        <w:trPr>
          <w:trHeight w:val="91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2.4</w:t>
            </w:r>
            <w:r w:rsidRPr="0003412D">
              <w:rPr>
                <w:rFonts w:eastAsia="仿宋_GB2312"/>
                <w:iCs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/>
                <w:bCs/>
                <w:i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iCs/>
                <w:kern w:val="0"/>
                <w:sz w:val="32"/>
                <w:szCs w:val="32"/>
              </w:rPr>
              <w:t>保教能力</w:t>
            </w:r>
            <w:r w:rsidRPr="0003412D">
              <w:rPr>
                <w:rFonts w:eastAsia="仿宋_GB2312"/>
                <w:bCs/>
                <w:i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理解教师是幼儿学习和发展的促进者。能够依据《幼儿园教育指导纲要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》和《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岁儿童学习与发展指南》，以学习者为中心，根据幼儿身心发展规律和学习特点，整合各领域的内容，科学规划一日生活，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创设教育环境，综合实施教育活动，有针对性地指导学习过程，实施融合教育。有效运用多种方法，进行学习评价。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学会育人</w:t>
            </w:r>
          </w:p>
          <w:p w:rsidR="0091721F" w:rsidRPr="0003412D" w:rsidRDefault="0091721F" w:rsidP="00CC5C35">
            <w:pPr>
              <w:snapToGrid w:val="0"/>
              <w:spacing w:line="560" w:lineRule="exact"/>
              <w:ind w:firstLineChars="200" w:firstLine="640"/>
              <w:rPr>
                <w:rFonts w:eastAsia="仿宋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班级管理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掌握班级建设、班级教育活动组织、幼儿发展指导、综合素质评价、与家长及社区沟通合作等班级常规工作的方法与要点，研究班级工作的规律。建立良好的班级秩序与规则，合理规划利用时间与空间，创设安全舒适的班级环境，充分利用各种教育资源，建立良好的同伴关系和师幼关系，营造尊重、平等、积极向上的班级氛围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2.6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综合育人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树立德育为先理念，掌握幼儿社会性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-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情感发展的特点和规律，注重培育幼儿良好意志品质和行为习惯，使其获得积极体验。理解环境育人价值，理解园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所文化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和一日生活对幼儿发展的价值。将社会性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-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情感教育内容灵活渗透在一日生活之中，通过环境影响感染幼儿。综合利用幼儿园、家庭和社区各种资源全面育人。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91721F">
            <w:pPr>
              <w:pStyle w:val="10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03412D">
              <w:rPr>
                <w:rFonts w:ascii="Times New Roman" w:eastAsia="仿宋_GB2312" w:hAnsi="Times New Roman" w:hint="eastAsia"/>
                <w:sz w:val="32"/>
                <w:szCs w:val="32"/>
              </w:rPr>
              <w:t>学会发展</w:t>
            </w:r>
          </w:p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2.7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自主学习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具有终身学习与专业发展意识。了解专业发展核心内容和发展阶段路径，能够结合就业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愿景制定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自身学习和专业发展规划。养成自主学习习惯，具有自我管理能力。</w:t>
            </w:r>
          </w:p>
        </w:tc>
      </w:tr>
      <w:tr w:rsidR="0091721F" w:rsidRPr="00582613" w:rsidTr="00CC5C35">
        <w:trPr>
          <w:trHeight w:val="56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2.8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国际视野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具有全球意识和开放心态，了解国外学前教育改革发展的趋势和前沿动态。积极参与国际教育交流。尝试借鉴国际先进教育理念和经验进行教育教学。</w:t>
            </w:r>
          </w:p>
        </w:tc>
      </w:tr>
      <w:tr w:rsidR="0091721F" w:rsidRPr="00582613" w:rsidTr="00CC5C35">
        <w:trPr>
          <w:trHeight w:val="55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lastRenderedPageBreak/>
              <w:t xml:space="preserve">2.9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反思研究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理解教师是反思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型实践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者。运用批判性思维方法，关注和分析教育实践中的问题。掌握研究幼儿行为和教育教学的方法，具有一定的创新意识和教育教学研究能力。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bCs/>
                <w:sz w:val="32"/>
                <w:szCs w:val="32"/>
              </w:rPr>
              <w:t xml:space="preserve">2.10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交流合作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理解学习共同体的作用，具有团队协作精神，掌握沟通合作技能，积极开展小组互助和合作学习。</w:t>
            </w:r>
          </w:p>
        </w:tc>
      </w:tr>
      <w:tr w:rsidR="0091721F" w:rsidRPr="00582613" w:rsidTr="00CC5C35">
        <w:trPr>
          <w:trHeight w:val="1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bCs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三、课程与教学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3.1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课程设置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课程设置应符合幼儿园教师专业标准、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教师教育课程标准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和</w:t>
            </w:r>
            <w:r>
              <w:rPr>
                <w:rFonts w:eastAsia="仿宋_GB2312" w:hint="eastAsia"/>
                <w:sz w:val="32"/>
                <w:szCs w:val="32"/>
              </w:rPr>
              <w:t>专业教学相关标准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要求，跟踪对接学前教育改革前沿，能够支撑毕业要求达成。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3.2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课程结构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体现通识教育和专业教育深度融合；理论课程与实践课程，必修课与选修课设置合理，各类课程学分比例恰当，通识教育课程中的人文社会与科学素养课程学分不低于总学分的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10%</w:t>
            </w:r>
            <w:r w:rsidRPr="0003412D">
              <w:rPr>
                <w:rFonts w:eastAsia="仿宋_GB2312" w:hint="eastAsia"/>
                <w:sz w:val="32"/>
                <w:szCs w:val="32"/>
              </w:rPr>
              <w:t>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支撑幼儿园各领域教育的相关课程学分不低于总学分的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[20]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教师教育课程达到教师教育课程标准规定的学分要求。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3.3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课程内容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课程内容体现学前教育的专业性，注重基础性、科学性、综合性和实践性，把社会主义核心价值观、师德教育有机融入课程教学中。选用优秀教材，吸收学科前沿知识，引入幼儿园课程改革和幼儿发展与教育研究最新成果、优秀幼儿园教育教学案例，并能够结合师范生学习状况及时更新、完善课程内容，形成促进师范生发展的多样性、特色化的课程文化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>3.4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课程实施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重视课堂教学在培养过程中的基础作用。依据毕业要求制定课程目标和教学大纲，教学内容、教学方法、考核内容与方式应能支持课程目标的实现。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注重师范生的主体参与和实践体验，注重以课堂教学、课外指导提升自主学习能力，注重应用信息技术推进教与学的改革。技能训练课程实行小班教学，形式多样，富有成效，师范生“三字</w:t>
            </w:r>
            <w:proofErr w:type="gramStart"/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一</w:t>
            </w:r>
            <w:proofErr w:type="gramEnd"/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话”等从教基本功扎实。校园文化活动具有教师教育特色，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有利于养成从教信念、专业素养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与创新能力。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3.5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课程评价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定期评价课程体系的合理性和课程目标的达成度，并能够根据评价结果进行修订。评价与修订过程应有利益相关方参与。</w:t>
            </w:r>
          </w:p>
        </w:tc>
      </w:tr>
      <w:tr w:rsidR="0091721F" w:rsidRPr="00582613" w:rsidTr="00CC5C35">
        <w:trPr>
          <w:trHeight w:val="22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四、合作与实践</w:t>
            </w:r>
          </w:p>
        </w:tc>
      </w:tr>
      <w:tr w:rsidR="0091721F" w:rsidRPr="00582613" w:rsidTr="00CC5C35">
        <w:trPr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4.1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协同育人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与地方教育行政部门和幼儿园建立权责明晰、稳定协调、合作共赢的</w:t>
            </w:r>
            <w:r w:rsidRPr="0003412D">
              <w:rPr>
                <w:rFonts w:eastAsia="仿宋_GB2312"/>
                <w:color w:val="00000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三位一体</w:t>
            </w:r>
            <w:r w:rsidRPr="0003412D">
              <w:rPr>
                <w:rFonts w:eastAsia="仿宋_GB2312"/>
                <w:color w:val="00000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协同培养机制，协同制定培养目标、设计课程体系、建设课程资源、组织教学团队、建设实践基地、开展教学研究、评价培养质量，形成教师培养、培训、研究和服务一体化的合作共同体。</w:t>
            </w:r>
          </w:p>
        </w:tc>
      </w:tr>
      <w:tr w:rsidR="0091721F" w:rsidRPr="00582613" w:rsidTr="00CC5C35">
        <w:trPr>
          <w:trHeight w:val="140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基地建设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建有长期稳定的教育实践基地。实践基地具有良好的校风，较强的师资力量、学科优势、管理优势、课程资源优势和教改实践优势。每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个教育实践基地，其中，示范性教育实践基地不少于三分之一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>[4]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42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实践教学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实践教学体系完整，教育见习、教育实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习、教育研习递进贯通，涵盖师德体验、保教实践、班级管理实践和教研实践等，并与其他教育环节有机衔接。教育实践时间累计不少于一学期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>[2]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。学校集中组织教育实习，保证师范生实习期间的上课时数。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 xml:space="preserve">4.4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导师队伍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实行高校教师与优秀幼儿园教师共同指导教育实践的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制度。有遴选、培训、评价和支持教育实践指导教师的制度与措施。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“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双导师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”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数量足，水平高，稳定性强，责权明确，协同育人，有效履职。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4.5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管理评价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教育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实践管理规范，能够对全过程实施质量监控，严格实行教育实践评价与改进制度。具有教育实践标准，采取过程评价与成果考核评价相结合方式，对实践能力和教育教学反思能力进行科学有效评价。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五、师资队伍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5.1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数量结构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专任教师数量结构能够适应本专业教学和发展的需要，生师比不高于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16:1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。硕士、博士学位教师占比本科一般不低于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80%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、专科一般不低于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40%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 xml:space="preserve"> [9]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，高级职称教师比例高于学校平均水平</w:t>
            </w:r>
            <w:r w:rsidRPr="0003412D">
              <w:rPr>
                <w:rFonts w:eastAsia="仿宋_GB2312"/>
                <w:sz w:val="32"/>
                <w:szCs w:val="32"/>
                <w:vertAlign w:val="superscript"/>
              </w:rPr>
              <w:t>[8]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，且为师范生上课、担任师范生导师。幼儿园一线兼职教师队伍稳定，占教师教育课程教师比例不低于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20%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[10]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，原则上为省市级学科带头人、特级教师、高级教师，能深度参与师范生培养工作。</w:t>
            </w:r>
          </w:p>
        </w:tc>
      </w:tr>
      <w:tr w:rsidR="0091721F" w:rsidRPr="00582613" w:rsidTr="00CC5C35">
        <w:trPr>
          <w:trHeight w:val="8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5.2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素质能力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遵守高校教师职业道德规范，为人师表，言传身教；以生为本、以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学定教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，具有突出的课堂教学、课程开发、信息技术应用等教育教学能力；治学严谨，跟踪学科前沿，研究能力和创新能力较强，有较丰富的学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lastRenderedPageBreak/>
              <w:t>前教育研究成果。具有职前职后一体化指导能力，能够有效指导师范生发展与职业规划。师范生对本专业专任教师、兼职教师师德和教学具有较高的满意度。</w:t>
            </w:r>
          </w:p>
        </w:tc>
      </w:tr>
      <w:tr w:rsidR="0091721F" w:rsidRPr="00582613" w:rsidTr="00CC5C35">
        <w:trPr>
          <w:trHeight w:val="56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>5.3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实践经历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专业教师熟悉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幼儿园教师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专业标准、教师教育课程标准和幼儿园教育教学工作，每五年至少有一年幼儿园教育服务经历</w:t>
            </w:r>
            <w:r w:rsidRPr="0003412D">
              <w:rPr>
                <w:rFonts w:eastAsia="仿宋_GB2312"/>
                <w:color w:val="000000"/>
                <w:sz w:val="32"/>
                <w:szCs w:val="32"/>
                <w:vertAlign w:val="superscript"/>
              </w:rPr>
              <w:t>[18]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，能够指导幼儿园教育教学工作，并有丰富的教学研究成果。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5.4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持续发展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制定并实施教师队伍建设规划。教师培训和实践研修机制完善；建立专业教研组织，定期开展教研活动。建立合理的教师评价制度，评价结果与绩效分配、职称评聘挂钩。高校和幼儿园“协同教研”“双向互聘”“岗位互换”等共同发展机制健全、成效显著。</w:t>
            </w:r>
          </w:p>
        </w:tc>
      </w:tr>
      <w:tr w:rsidR="0091721F" w:rsidRPr="00582613" w:rsidTr="00CC5C35">
        <w:trPr>
          <w:trHeight w:val="1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六、支持条件</w:t>
            </w:r>
          </w:p>
        </w:tc>
      </w:tr>
      <w:tr w:rsidR="0091721F" w:rsidRPr="00582613" w:rsidTr="00CC5C35">
        <w:trPr>
          <w:trHeight w:val="7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6.1</w:t>
            </w:r>
            <w:r w:rsidRPr="0003412D">
              <w:rPr>
                <w:rStyle w:val="a4"/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经费保障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专业建设经费满足师范生培养需求，教学日常运行支出占生均拨款总额与学费收入之和的比例不低于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15%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[11][12][13]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，生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均教学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日常运行支出高于学校平均水平，生均教育实践经费支出高于学校平均水平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[14]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。教学设施设备和图书资料等更新经费有标准和预决算。</w:t>
            </w:r>
          </w:p>
        </w:tc>
      </w:tr>
      <w:tr w:rsidR="0091721F" w:rsidRPr="00582613" w:rsidTr="00CC5C35">
        <w:trPr>
          <w:trHeight w:val="567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6.2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设施保障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教育教学设施完备。建有学前教育专业教师职业技能实训平台，满足保育实践、营养卫生实践、实验教学、教玩具设计与制作训练、教学技能训练、艺术技能训练等实践教学需要。信息化教育设施能够支撑专业教学改革与师范生学习方式转变。教育教学设施管理、维护、更新和共享机制顺畅，师范生使用便捷、充分。</w:t>
            </w:r>
          </w:p>
        </w:tc>
      </w:tr>
      <w:tr w:rsidR="0091721F" w:rsidRPr="00582613" w:rsidTr="00CC5C35">
        <w:trPr>
          <w:trHeight w:val="113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>6.3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 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资源保障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专业教学资源及数字化教学资源丰富，使用率高。教育类纸质图书充分满足师范生学习需要</w:t>
            </w:r>
            <w:r w:rsidRPr="0003412D">
              <w:rPr>
                <w:rFonts w:eastAsia="仿宋_GB2312"/>
                <w:kern w:val="0"/>
                <w:sz w:val="32"/>
                <w:szCs w:val="32"/>
                <w:vertAlign w:val="superscript"/>
              </w:rPr>
              <w:t>[15]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。建有幼儿园教学资源库和优秀幼儿园教育教学案例库，有国内外多种版本幼儿园教师教学资源，其中《幼儿园教育指导纲要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（试行）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》《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3-6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岁儿童学习与发展指南》和教学实习用幼儿园课程方案每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6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名实习生不少于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1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套。</w:t>
            </w:r>
          </w:p>
        </w:tc>
      </w:tr>
      <w:tr w:rsidR="0091721F" w:rsidRPr="00582613" w:rsidTr="00CC5C35">
        <w:trPr>
          <w:trHeight w:val="109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七、质量保障</w:t>
            </w:r>
          </w:p>
        </w:tc>
      </w:tr>
      <w:tr w:rsidR="0091721F" w:rsidRPr="00582613" w:rsidTr="00CC5C35">
        <w:trPr>
          <w:trHeight w:val="538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7.1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保障体系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建立完善的教学质量保障体系，各主要教学环节有清晰明确、科学合理的质量要求。</w:t>
            </w:r>
            <w:r w:rsidRPr="0003412D">
              <w:rPr>
                <w:rFonts w:eastAsia="仿宋_GB2312" w:hint="eastAsia"/>
                <w:bCs/>
                <w:sz w:val="32"/>
                <w:szCs w:val="32"/>
              </w:rPr>
              <w:t>质量保障目标清晰，任务明确，机构健全，责任到人，</w:t>
            </w:r>
            <w:r w:rsidRPr="0003412D">
              <w:rPr>
                <w:rFonts w:eastAsia="仿宋_GB2312" w:hint="eastAsia"/>
                <w:sz w:val="32"/>
                <w:szCs w:val="32"/>
              </w:rPr>
              <w:t>能够有效支持毕业要求达成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>7.2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内部监控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建立教学质量监控与评价机制并有效执行，运用信息技术对各主要教学环节质量实施全程监控与常态化评价，保障毕业要求达成。</w:t>
            </w:r>
          </w:p>
        </w:tc>
      </w:tr>
      <w:tr w:rsidR="0091721F" w:rsidRPr="00582613" w:rsidTr="00CC5C35">
        <w:trPr>
          <w:trHeight w:val="79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6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外部评价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建立毕业生持续跟踪反馈机制以及学前教育机构、教育行政部门等利益相关方参与的多元社会评价机制，对培养目标的达成度进行定期评价</w:t>
            </w:r>
            <w:r w:rsidRPr="0003412D">
              <w:rPr>
                <w:rFonts w:eastAsia="仿宋_GB2312" w:hint="eastAsia"/>
                <w:iCs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31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7.4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持续改进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定期对校内外的评价结果进行综合分析，能够有效使用分析结果，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推动师范生培养质量的持续改进和提高，形成追求卓越的质量文化。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center" w:pos="4394"/>
              </w:tabs>
              <w:spacing w:line="560" w:lineRule="exact"/>
              <w:ind w:firstLineChars="200" w:firstLine="640"/>
              <w:rPr>
                <w:rFonts w:eastAsia="黑体"/>
                <w:kern w:val="0"/>
                <w:sz w:val="32"/>
                <w:szCs w:val="32"/>
              </w:rPr>
            </w:pPr>
            <w:r w:rsidRPr="0003412D">
              <w:rPr>
                <w:rFonts w:eastAsia="黑体" w:hint="eastAsia"/>
                <w:kern w:val="0"/>
                <w:sz w:val="32"/>
                <w:szCs w:val="32"/>
              </w:rPr>
              <w:t>八、学生发展</w:t>
            </w:r>
          </w:p>
        </w:tc>
      </w:tr>
      <w:tr w:rsidR="0091721F" w:rsidRPr="00582613" w:rsidTr="00CC5C35">
        <w:trPr>
          <w:trHeight w:val="803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8.1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生源质量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建立符合学前教育专业特点的制度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措施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，能够吸引乐教、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适教的</w:t>
            </w:r>
            <w:proofErr w:type="gramEnd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优秀生源。</w:t>
            </w:r>
          </w:p>
        </w:tc>
      </w:tr>
      <w:tr w:rsidR="0091721F" w:rsidRPr="00582613" w:rsidTr="00CC5C35">
        <w:trPr>
          <w:trHeight w:val="820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color w:val="00000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8.2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学生需求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sz w:val="32"/>
                <w:szCs w:val="32"/>
              </w:rPr>
              <w:t>充分了解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sz w:val="32"/>
                <w:szCs w:val="32"/>
              </w:rPr>
              <w:t>发展诉求，</w:t>
            </w:r>
            <w:proofErr w:type="gramStart"/>
            <w:r w:rsidRPr="0003412D">
              <w:rPr>
                <w:rFonts w:eastAsia="仿宋_GB2312" w:hint="eastAsia"/>
                <w:sz w:val="32"/>
                <w:szCs w:val="32"/>
              </w:rPr>
              <w:t>加强学</w:t>
            </w:r>
            <w:proofErr w:type="gramEnd"/>
            <w:r w:rsidRPr="0003412D">
              <w:rPr>
                <w:rFonts w:eastAsia="仿宋_GB2312" w:hint="eastAsia"/>
                <w:sz w:val="32"/>
                <w:szCs w:val="32"/>
              </w:rPr>
              <w:t>情分析。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设计兼顾共性要求与个性需求的培养方案与教学管理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lastRenderedPageBreak/>
              <w:t>制度</w:t>
            </w:r>
            <w:r w:rsidRPr="0003412D">
              <w:rPr>
                <w:rFonts w:eastAsia="仿宋_GB2312" w:hint="eastAsia"/>
                <w:sz w:val="32"/>
                <w:szCs w:val="32"/>
              </w:rPr>
              <w:t>，鼓励跨院、跨校选修课程，为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的自主选择和发展提供足够的空间。</w:t>
            </w:r>
          </w:p>
        </w:tc>
      </w:tr>
      <w:tr w:rsidR="0091721F" w:rsidRPr="00582613" w:rsidTr="00CC5C35">
        <w:trPr>
          <w:trHeight w:val="745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lastRenderedPageBreak/>
              <w:t xml:space="preserve">8.3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成长指导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建立完善的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</w:t>
            </w:r>
            <w:proofErr w:type="gramStart"/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指导</w:t>
            </w:r>
            <w:proofErr w:type="gramEnd"/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与服务体系，加强思想政治教育，能够适时为师范生提供生活指导、学习指导、职业生涯指导、就业创业指导、心理健康指导等，满足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成长需求，并取得实效。</w:t>
            </w:r>
          </w:p>
        </w:tc>
      </w:tr>
      <w:tr w:rsidR="0091721F" w:rsidRPr="00582613" w:rsidTr="00CC5C35">
        <w:trPr>
          <w:trHeight w:val="30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8.4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学业监测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</w:rPr>
              <w:t>建立形成性评价机制，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对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在整个学习过程中的表现进行跟踪与评估，鼓励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自我监测和自我评价，及时形成指导意见和改进策略，保证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师范生</w:t>
            </w:r>
            <w:r w:rsidRPr="0003412D">
              <w:rPr>
                <w:rFonts w:eastAsia="仿宋_GB2312" w:hint="eastAsia"/>
                <w:color w:val="000000"/>
                <w:sz w:val="32"/>
                <w:szCs w:val="32"/>
                <w:lang w:val="fr-FR"/>
              </w:rPr>
              <w:t>在毕业时达到毕业要求。</w:t>
            </w:r>
          </w:p>
        </w:tc>
      </w:tr>
      <w:tr w:rsidR="0091721F" w:rsidRPr="00582613" w:rsidTr="00CC5C35">
        <w:trPr>
          <w:trHeight w:val="1002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widowControl/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8.5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就业质量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毕业生的初次就业率不低于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75%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，获得教师资格证书的比例不低于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>85%</w:t>
            </w:r>
            <w:r w:rsidRPr="0003412D">
              <w:rPr>
                <w:rFonts w:eastAsia="仿宋_GB2312"/>
                <w:color w:val="000000"/>
                <w:sz w:val="32"/>
                <w:szCs w:val="32"/>
                <w:vertAlign w:val="superscript"/>
              </w:rPr>
              <w:t>[16]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，且主要从事教育工作</w:t>
            </w:r>
            <w:r w:rsidRPr="0003412D">
              <w:rPr>
                <w:rFonts w:eastAsia="仿宋_GB2312"/>
                <w:color w:val="000000"/>
                <w:sz w:val="32"/>
                <w:szCs w:val="32"/>
                <w:vertAlign w:val="superscript"/>
              </w:rPr>
              <w:t>[17]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  <w:tr w:rsidR="0091721F" w:rsidRPr="00582613" w:rsidTr="00CC5C35">
        <w:trPr>
          <w:trHeight w:val="74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5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8.6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社会声誉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]</w:t>
            </w: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毕业生社会声誉好，用人单位满意度高。</w:t>
            </w:r>
          </w:p>
        </w:tc>
      </w:tr>
      <w:tr w:rsidR="0091721F" w:rsidRPr="00582613" w:rsidTr="00CC5C35">
        <w:trPr>
          <w:trHeight w:val="176"/>
        </w:trPr>
        <w:tc>
          <w:tcPr>
            <w:tcW w:w="8364" w:type="dxa"/>
            <w:vAlign w:val="center"/>
          </w:tcPr>
          <w:p w:rsidR="0091721F" w:rsidRPr="0003412D" w:rsidRDefault="0091721F" w:rsidP="00CC5C35">
            <w:pPr>
              <w:spacing w:line="550" w:lineRule="exact"/>
              <w:ind w:firstLineChars="200" w:firstLine="640"/>
              <w:rPr>
                <w:rFonts w:eastAsia="仿宋_GB2312"/>
                <w:kern w:val="0"/>
                <w:sz w:val="32"/>
                <w:szCs w:val="32"/>
              </w:rPr>
            </w:pPr>
            <w:r w:rsidRPr="0003412D">
              <w:rPr>
                <w:rFonts w:eastAsia="仿宋_GB2312"/>
                <w:kern w:val="0"/>
                <w:sz w:val="32"/>
                <w:szCs w:val="32"/>
              </w:rPr>
              <w:t xml:space="preserve">8.7 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>[</w:t>
            </w:r>
            <w:r w:rsidRPr="0003412D">
              <w:rPr>
                <w:rFonts w:eastAsia="仿宋_GB2312" w:hint="eastAsia"/>
                <w:bCs/>
                <w:kern w:val="0"/>
                <w:sz w:val="32"/>
                <w:szCs w:val="32"/>
              </w:rPr>
              <w:t>持续支持</w:t>
            </w:r>
            <w:r w:rsidRPr="0003412D">
              <w:rPr>
                <w:rFonts w:eastAsia="仿宋_GB2312"/>
                <w:bCs/>
                <w:kern w:val="0"/>
                <w:sz w:val="32"/>
                <w:szCs w:val="32"/>
              </w:rPr>
              <w:t xml:space="preserve">] 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对毕业生进行跟踪服务，了解毕业生专业发展需求，为毕业生提供</w:t>
            </w:r>
            <w:r w:rsidRPr="0003412D">
              <w:rPr>
                <w:rFonts w:eastAsia="仿宋_GB2312" w:hint="eastAsia"/>
                <w:bCs/>
                <w:color w:val="000000"/>
                <w:sz w:val="32"/>
                <w:szCs w:val="32"/>
              </w:rPr>
              <w:t>持续学习的机会和平台</w:t>
            </w:r>
            <w:r w:rsidRPr="0003412D">
              <w:rPr>
                <w:rFonts w:eastAsia="仿宋_GB2312" w:hint="eastAsia"/>
                <w:kern w:val="0"/>
                <w:sz w:val="32"/>
                <w:szCs w:val="32"/>
              </w:rPr>
              <w:t>。</w:t>
            </w:r>
          </w:p>
        </w:tc>
      </w:tr>
    </w:tbl>
    <w:p w:rsidR="00360DEE" w:rsidRPr="00F86CA9" w:rsidRDefault="00360DEE" w:rsidP="00F86CA9">
      <w:pPr>
        <w:spacing w:line="560" w:lineRule="exact"/>
        <w:rPr>
          <w:rFonts w:eastAsia="楷体"/>
          <w:bCs/>
          <w:sz w:val="28"/>
          <w:szCs w:val="28"/>
        </w:rPr>
      </w:pPr>
    </w:p>
    <w:sectPr w:rsidR="00360DEE" w:rsidRPr="00F8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1F"/>
    <w:rsid w:val="00360DEE"/>
    <w:rsid w:val="0091721F"/>
    <w:rsid w:val="00997CC5"/>
    <w:rsid w:val="00F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1721F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1721F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customStyle="1" w:styleId="Char">
    <w:name w:val="尾注文本 Char"/>
    <w:link w:val="a3"/>
    <w:rsid w:val="0091721F"/>
    <w:rPr>
      <w:rFonts w:ascii="Calibri" w:hAnsi="Calibri"/>
    </w:rPr>
  </w:style>
  <w:style w:type="character" w:styleId="a4">
    <w:name w:val="endnote reference"/>
    <w:rsid w:val="0091721F"/>
    <w:rPr>
      <w:vertAlign w:val="superscript"/>
    </w:rPr>
  </w:style>
  <w:style w:type="paragraph" w:styleId="a5">
    <w:name w:val="Normal (Web)"/>
    <w:basedOn w:val="a"/>
    <w:rsid w:val="009172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endnote text"/>
    <w:basedOn w:val="a"/>
    <w:link w:val="Char"/>
    <w:rsid w:val="0091721F"/>
    <w:pPr>
      <w:snapToGrid w:val="0"/>
      <w:jc w:val="left"/>
    </w:pPr>
    <w:rPr>
      <w:rFonts w:ascii="Calibri" w:eastAsiaTheme="minorEastAsia" w:hAnsi="Calibri" w:cstheme="minorBidi"/>
      <w:szCs w:val="22"/>
    </w:rPr>
  </w:style>
  <w:style w:type="character" w:customStyle="1" w:styleId="Char1">
    <w:name w:val="尾注文本 Char1"/>
    <w:basedOn w:val="a0"/>
    <w:uiPriority w:val="99"/>
    <w:semiHidden/>
    <w:rsid w:val="0091721F"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rsid w:val="0091721F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1721F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1721F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customStyle="1" w:styleId="Char">
    <w:name w:val="尾注文本 Char"/>
    <w:link w:val="a3"/>
    <w:rsid w:val="0091721F"/>
    <w:rPr>
      <w:rFonts w:ascii="Calibri" w:hAnsi="Calibri"/>
    </w:rPr>
  </w:style>
  <w:style w:type="character" w:styleId="a4">
    <w:name w:val="endnote reference"/>
    <w:rsid w:val="0091721F"/>
    <w:rPr>
      <w:vertAlign w:val="superscript"/>
    </w:rPr>
  </w:style>
  <w:style w:type="paragraph" w:styleId="a5">
    <w:name w:val="Normal (Web)"/>
    <w:basedOn w:val="a"/>
    <w:rsid w:val="009172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endnote text"/>
    <w:basedOn w:val="a"/>
    <w:link w:val="Char"/>
    <w:rsid w:val="0091721F"/>
    <w:pPr>
      <w:snapToGrid w:val="0"/>
      <w:jc w:val="left"/>
    </w:pPr>
    <w:rPr>
      <w:rFonts w:ascii="Calibri" w:eastAsiaTheme="minorEastAsia" w:hAnsi="Calibri" w:cstheme="minorBidi"/>
      <w:szCs w:val="22"/>
    </w:rPr>
  </w:style>
  <w:style w:type="character" w:customStyle="1" w:styleId="Char1">
    <w:name w:val="尾注文本 Char1"/>
    <w:basedOn w:val="a0"/>
    <w:uiPriority w:val="99"/>
    <w:semiHidden/>
    <w:rsid w:val="0091721F"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rsid w:val="0091721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1426</Words>
  <Characters>8130</Characters>
  <Application>Microsoft Office Word</Application>
  <DocSecurity>4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吴开腾</cp:lastModifiedBy>
  <cp:revision>2</cp:revision>
  <dcterms:created xsi:type="dcterms:W3CDTF">2017-11-08T06:35:00Z</dcterms:created>
  <dcterms:modified xsi:type="dcterms:W3CDTF">2017-11-08T06:35:00Z</dcterms:modified>
</cp:coreProperties>
</file>